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DFE" w:rsidRDefault="00FC2CED" w:rsidP="00804DFE">
      <w:pPr>
        <w:tabs>
          <w:tab w:val="left" w:pos="5023"/>
        </w:tabs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8FE779" wp14:editId="20B01361">
                <wp:simplePos x="0" y="0"/>
                <wp:positionH relativeFrom="margin">
                  <wp:posOffset>1137285</wp:posOffset>
                </wp:positionH>
                <wp:positionV relativeFrom="paragraph">
                  <wp:posOffset>-779780</wp:posOffset>
                </wp:positionV>
                <wp:extent cx="6336665" cy="1052195"/>
                <wp:effectExtent l="0" t="0" r="26035" b="14605"/>
                <wp:wrapNone/>
                <wp:docPr id="15" name="แผนผังลําดับงาน: กระบวนการสำรอง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6665" cy="1052195"/>
                        </a:xfrm>
                        <a:prstGeom prst="flowChartAlternateProcess">
                          <a:avLst/>
                        </a:prstGeom>
                        <a:gradFill flip="none" rotWithShape="1">
                          <a:gsLst>
                            <a:gs pos="0">
                              <a:srgbClr val="99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99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990000">
                                <a:shade val="100000"/>
                                <a:satMod val="115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2729F" w:rsidRDefault="0072729F" w:rsidP="00F61CC0">
                            <w:pPr>
                              <w:jc w:val="center"/>
                              <w:rPr>
                                <w:sz w:val="28"/>
                                <w:szCs w:val="36"/>
                              </w:rPr>
                            </w:pPr>
                            <w:r w:rsidRPr="00D3617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ข้อมูลเชิงสถิติเรื่องร้องเรียนการทุจริตและประพฤติมิชอบของเจ้าหน้าที่ของ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            สถานีตำรวจภูธรสะเมิง</w:t>
                            </w:r>
                            <w:r w:rsidRPr="00D3617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ประจำเดือน </w:t>
                            </w:r>
                            <w:r w:rsidR="00F93FD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 xml:space="preserve">ธันวาคม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256</w:t>
                            </w:r>
                            <w:r w:rsidR="00D03F9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7</w:t>
                            </w:r>
                            <w:r>
                              <w:rPr>
                                <w:sz w:val="28"/>
                                <w:szCs w:val="36"/>
                              </w:rPr>
                              <w:t xml:space="preserve"> </w:t>
                            </w:r>
                            <w:r w:rsidRPr="00D3617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ประจำปีงบประมาณ พ.ศ.256</w:t>
                            </w:r>
                            <w:r w:rsidR="00D03F9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8</w:t>
                            </w:r>
                          </w:p>
                          <w:p w:rsidR="0072729F" w:rsidRPr="00D36172" w:rsidRDefault="00D03F96" w:rsidP="00F61CC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ข้อมูล ณ วันที่ 1</w:t>
                            </w:r>
                            <w:r w:rsidR="00F93FD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 xml:space="preserve"> มกราคม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 xml:space="preserve"> 256</w:t>
                            </w:r>
                            <w:r w:rsidR="00ED496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แผนผังลําดับงาน: กระบวนการสำรอง 15" o:spid="_x0000_s1026" type="#_x0000_t176" style="position:absolute;margin-left:89.55pt;margin-top:-61.4pt;width:498.95pt;height:82.8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brbUwMAAPYGAAAOAAAAZHJzL2Uyb0RvYy54bWysVU1v3DYQvRfIfyB4j7Vaeze1YDlY2HAR&#10;wEmMOIHPXIpaCaFIlqStdW855ZRbLwl6K4oCBQok6UX5N/opfaS0622aQxpUB4KcDw5n5s3T0cN1&#10;I8mNsK7WKqfp3oQSobguarXK6YvnZ/e/p8R5pgomtRI5vRWOPjy+991RazIx1ZWWhbAElyiXtSan&#10;lfcmSxLHK9Ewt6eNUFCW2jbM42hXSWFZi9sbmUwnk3nSalsYq7lwDtLTQUmP4/1lKbh/WpZOeCJz&#10;irf5uNq4LsOaHB+xbGWZqWo+PoN9wysaVisE3V51yjwj17b+11VNza12uvR7XDeJLsuai5gDskkn&#10;n2VzWTEjYi4ojjPbMrn/71r+5ObCkrpA72aUKNagR/2nV333S9+9jeuHvnvdd7/1n9703ce++7nv&#10;IHkXhTi+zUjfwfzXvnsfxb9HP0ighPCPvvsrbv6EB0EMFLw1LkPcS3NhQ8mcOdf8pYMi+YcmHNxo&#10;sy5tE2xRMLKO3bvddk+sPeEQzvf35/M5suDQpZPZND2M4RKWbdyNdf4HoRsSNjktpW5PKmb9Qnph&#10;FfPiYkBSbCW7OXc+vIplG7+xw8VZLSUpZQ3AKsCaEqv9Ve2r2DAEH6Dg4B89HDEaPZtEsbOr5Ym0&#10;5IYBkoeHE3yDvGKFGKT7URih6Zh/rItBnKazYDw8abwmPm/ldsMEo68ONX8A82EKviFUGkJ9dazR&#10;+r/lheqvNoWUtSIsEMvsYAhMHGdSBPAOKfhaimeY+aFEGOvYqVAcqUib02lwBEAYGldK5rFtDNyd&#10;WlHC5AoUxr0d2qFlvfV2t27bMpBPoVtKJHMewpyexW/Tll23AJtT5qqhfS6oRjOpwqNEJKgRZXdw&#10;Dzu/Xq6RRdgudXGLGQXEIvCd4Wc1Lj5H/AtmwVbICAzsn2IJiM6pHneUVNr+9CV5sAeJQEtJC/ZD&#10;CX68ZhZIlo8UoHqYHhwEuoyHg9mDKQ52V7Pc1ajr5kQDzSm43vC4DfZebral1c0ViHoRokLFFEfs&#10;nC432xM/cDKInovFIhqBIA3z5+rS8M1IhYI+X18xa8YJ9hj+J3rDkyz7bGYH21BqpRfXXpd1hMZd&#10;VUfOAbkOgzT8CAJ7756j1d3v6vhvAAAA//8DAFBLAwQUAAYACAAAACEAwxQfEeAAAAAMAQAADwAA&#10;AGRycy9kb3ducmV2LnhtbEyPy26DMBBF95X6D9ZU6i4xoKQUgomqVll0USmvRZcOngAqHiPsBPr3&#10;naya5dVc3TmnWE+2E1ccfOtIQTyPQCBVzrRUKzgeNrNXED5oMrpzhAp+0cO6fHwodG7cSDu87kMt&#10;eIR8rhU0IfS5lL5q0Go/dz0S385usDpwHGppBj3yuO1kEkUv0uqW+EOje3xvsPrZX6wC/Pj6xD5k&#10;u8Nyu10eR/9d42ah1PPT9LYCEXAK/2W44TM6lMx0chcyXnSc0yzmqoJZnCQscavEacp+JwWLJANZ&#10;FvJeovwDAAD//wMAUEsBAi0AFAAGAAgAAAAhALaDOJL+AAAA4QEAABMAAAAAAAAAAAAAAAAAAAAA&#10;AFtDb250ZW50X1R5cGVzXS54bWxQSwECLQAUAAYACAAAACEAOP0h/9YAAACUAQAACwAAAAAAAAAA&#10;AAAAAAAvAQAAX3JlbHMvLnJlbHNQSwECLQAUAAYACAAAACEA/hW621MDAAD2BgAADgAAAAAAAAAA&#10;AAAAAAAuAgAAZHJzL2Uyb0RvYy54bWxQSwECLQAUAAYACAAAACEAwxQfEeAAAAAMAQAADwAAAAAA&#10;AAAAAAAAAACtBQAAZHJzL2Rvd25yZXYueG1sUEsFBgAAAAAEAAQA8wAAALoGAAAAAA==&#10;" fillcolor="#5e0000" strokecolor="window" strokeweight="2pt">
                <v:fill color2="#a40000" rotate="t" colors="0 #5e0000;.5 #890000;1 #a40000" focus="100%" type="gradient"/>
                <v:path arrowok="t"/>
                <v:textbox>
                  <w:txbxContent>
                    <w:p w:rsidR="0072729F" w:rsidRDefault="0072729F" w:rsidP="00F61CC0">
                      <w:pPr>
                        <w:jc w:val="center"/>
                        <w:rPr>
                          <w:sz w:val="28"/>
                          <w:szCs w:val="36"/>
                        </w:rPr>
                      </w:pPr>
                      <w:r w:rsidRPr="00D36172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ข้อมูลเชิงสถิติเรื่องร้องเรียนการทุจริตและประพฤติมิชอบของเจ้าหน้าที่ของ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            สถานีตำรวจภูธรสะเมิง</w:t>
                      </w:r>
                      <w:r w:rsidRPr="00D36172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ประจำเดือน </w:t>
                      </w:r>
                      <w:r w:rsidR="00F93FDC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40"/>
                          <w:cs/>
                        </w:rPr>
                        <w:t xml:space="preserve">ธันวาคม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256</w:t>
                      </w:r>
                      <w:r w:rsidR="00D03F96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7</w:t>
                      </w:r>
                      <w:r>
                        <w:rPr>
                          <w:sz w:val="28"/>
                          <w:szCs w:val="36"/>
                        </w:rPr>
                        <w:t xml:space="preserve"> </w:t>
                      </w:r>
                      <w:r w:rsidRPr="00D36172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ประจำปีงบประมาณ พ.ศ.256</w:t>
                      </w:r>
                      <w:r w:rsidR="00D03F96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8</w:t>
                      </w:r>
                    </w:p>
                    <w:p w:rsidR="0072729F" w:rsidRPr="00D36172" w:rsidRDefault="00D03F96" w:rsidP="00F61CC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  <w:cs/>
                        </w:rPr>
                        <w:t>ข้อมูล ณ วันที่ 1</w:t>
                      </w:r>
                      <w:r w:rsidR="00F93FDC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40"/>
                          <w:cs/>
                        </w:rPr>
                        <w:t xml:space="preserve"> มกราคม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  <w:cs/>
                        </w:rPr>
                        <w:t xml:space="preserve"> 256</w:t>
                      </w:r>
                      <w:r w:rsidR="00ED496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40"/>
                          <w:cs/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628D3">
        <w:rPr>
          <w:noProof/>
        </w:rPr>
        <w:drawing>
          <wp:anchor distT="0" distB="0" distL="114300" distR="114300" simplePos="0" relativeHeight="251689984" behindDoc="0" locked="0" layoutInCell="1" allowOverlap="1" wp14:anchorId="31454EB6" wp14:editId="4AE9773B">
            <wp:simplePos x="0" y="0"/>
            <wp:positionH relativeFrom="column">
              <wp:posOffset>7839710</wp:posOffset>
            </wp:positionH>
            <wp:positionV relativeFrom="paragraph">
              <wp:posOffset>-780415</wp:posOffset>
            </wp:positionV>
            <wp:extent cx="1572895" cy="511810"/>
            <wp:effectExtent l="0" t="0" r="8255" b="2540"/>
            <wp:wrapNone/>
            <wp:docPr id="24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4DFE" w:rsidRPr="00804DFE" w:rsidRDefault="00804DFE" w:rsidP="00804DFE">
      <w:pPr>
        <w:tabs>
          <w:tab w:val="left" w:pos="5023"/>
        </w:tabs>
      </w:pPr>
    </w:p>
    <w:tbl>
      <w:tblPr>
        <w:tblpPr w:leftFromText="180" w:rightFromText="180" w:vertAnchor="text" w:horzAnchor="margin" w:tblpXSpec="center" w:tblpY="97"/>
        <w:tblW w:w="132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142"/>
        <w:gridCol w:w="960"/>
        <w:gridCol w:w="1044"/>
        <w:gridCol w:w="1116"/>
        <w:gridCol w:w="1007"/>
        <w:gridCol w:w="991"/>
        <w:gridCol w:w="969"/>
        <w:gridCol w:w="992"/>
        <w:gridCol w:w="993"/>
        <w:gridCol w:w="1808"/>
      </w:tblGrid>
      <w:tr w:rsidR="00CC1506" w:rsidTr="003745C4">
        <w:tc>
          <w:tcPr>
            <w:tcW w:w="22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4262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296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อยู่ระหว่างดำเนิน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08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ABF8F" w:themeFill="accent6" w:themeFillTint="99"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C1506" w:rsidTr="003745C4">
        <w:tc>
          <w:tcPr>
            <w:tcW w:w="22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C1506" w:rsidRDefault="00CC1506" w:rsidP="00CC150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 งานรับเรื่องร้องเรียน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วินัย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CC1506" w:rsidRPr="00726CFB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6C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อาญา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CC1506" w:rsidRPr="00726CFB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6C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แพ่ง</w:t>
            </w:r>
          </w:p>
        </w:tc>
        <w:tc>
          <w:tcPr>
            <w:tcW w:w="992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:rsidR="00CC1506" w:rsidRDefault="00CC1506" w:rsidP="00CC150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CC1506" w:rsidRDefault="00CC1506" w:rsidP="00CC150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ABF8F" w:themeFill="accent6" w:themeFillTint="99"/>
          </w:tcPr>
          <w:p w:rsidR="00CC1506" w:rsidRDefault="00CC1506" w:rsidP="00CC150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C1506" w:rsidTr="003745C4"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CC1506" w:rsidRPr="00CC1506" w:rsidRDefault="00F93FDC" w:rsidP="00CC1506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3F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ธันวาคม </w:t>
            </w:r>
            <w:r w:rsidR="00CC1506" w:rsidRPr="00CC15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256</w:t>
            </w:r>
            <w:r w:rsidR="00D03F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11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C1506" w:rsidRPr="003745C4" w:rsidRDefault="00CC1506" w:rsidP="00CC1506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C1506" w:rsidRPr="003745C4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C1506" w:rsidRPr="003745C4" w:rsidRDefault="00CC1506" w:rsidP="00CC15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C1506" w:rsidRPr="003745C4" w:rsidRDefault="00CC1506" w:rsidP="00CC15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C1506" w:rsidRPr="003745C4" w:rsidRDefault="00CC1506" w:rsidP="00CC15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C1506" w:rsidRPr="003745C4" w:rsidRDefault="00CC1506" w:rsidP="00CC15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C1506" w:rsidRPr="003745C4" w:rsidRDefault="00CC1506" w:rsidP="00CC15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C1506" w:rsidRPr="003745C4" w:rsidRDefault="00CC1506" w:rsidP="00CC15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hideMark/>
          </w:tcPr>
          <w:p w:rsidR="00CC1506" w:rsidRPr="003745C4" w:rsidRDefault="00CC1506" w:rsidP="00CC15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:rsidR="00CC1506" w:rsidRPr="003745C4" w:rsidRDefault="00CC1506" w:rsidP="00CC15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745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3745C4" w:rsidTr="003745C4">
        <w:tc>
          <w:tcPr>
            <w:tcW w:w="22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745C4" w:rsidRPr="00CC1506" w:rsidRDefault="003745C4" w:rsidP="003745C4">
            <w:pPr>
              <w:spacing w:beforeLines="40" w:before="96" w:afterLines="40" w:after="9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745C4" w:rsidRPr="003745C4" w:rsidRDefault="003745C4" w:rsidP="003745C4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745C4" w:rsidRPr="003745C4" w:rsidRDefault="003745C4" w:rsidP="003745C4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745C4" w:rsidRPr="003745C4" w:rsidRDefault="003745C4" w:rsidP="003745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745C4" w:rsidRPr="003745C4" w:rsidRDefault="003745C4" w:rsidP="003745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745C4" w:rsidRPr="003745C4" w:rsidRDefault="003745C4" w:rsidP="003745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745C4" w:rsidRPr="003745C4" w:rsidRDefault="003745C4" w:rsidP="003745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745C4" w:rsidRPr="003745C4" w:rsidRDefault="003745C4" w:rsidP="003745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745C4" w:rsidRPr="003745C4" w:rsidRDefault="003745C4" w:rsidP="003745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:rsidR="003745C4" w:rsidRPr="003745C4" w:rsidRDefault="003745C4" w:rsidP="003745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:rsidR="003745C4" w:rsidRDefault="00431262" w:rsidP="00374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45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  <w:bookmarkStart w:id="0" w:name="_GoBack"/>
            <w:bookmarkEnd w:id="0"/>
          </w:p>
        </w:tc>
      </w:tr>
    </w:tbl>
    <w:p w:rsidR="00804DFE" w:rsidRPr="00804DFE" w:rsidRDefault="00804DFE" w:rsidP="00804DFE"/>
    <w:p w:rsidR="00804DFE" w:rsidRPr="00804DFE" w:rsidRDefault="003745C4" w:rsidP="00804DFE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8B06BA6" wp14:editId="331EAAD4">
                <wp:simplePos x="0" y="0"/>
                <wp:positionH relativeFrom="margin">
                  <wp:posOffset>168910</wp:posOffset>
                </wp:positionH>
                <wp:positionV relativeFrom="paragraph">
                  <wp:posOffset>43815</wp:posOffset>
                </wp:positionV>
                <wp:extent cx="8441690" cy="1115695"/>
                <wp:effectExtent l="0" t="0" r="16510" b="27305"/>
                <wp:wrapNone/>
                <wp:docPr id="16" name="แผนผังลําดับงาน: กระบวนการสำรอง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41690" cy="1115695"/>
                        </a:xfrm>
                        <a:prstGeom prst="flowChartAlternateProcess">
                          <a:avLst/>
                        </a:prstGeom>
                        <a:gradFill flip="none" rotWithShape="1">
                          <a:gsLst>
                            <a:gs pos="0">
                              <a:srgbClr val="99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99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990000">
                                <a:shade val="100000"/>
                                <a:satMod val="115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2729F" w:rsidRPr="00CC1506" w:rsidRDefault="0072729F" w:rsidP="00CC150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หมายเหตุ :</w:t>
                            </w:r>
                            <w:r w:rsidRPr="00CC150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   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1) กรณีเดือนใดไม่มีเรื่องร้องเรียนให้ ระบุว่า 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“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ไม่มีเรื่องร้องเรียน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” 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ในช่อง 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“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หมายเหตุ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”</w:t>
                            </w:r>
                          </w:p>
                          <w:p w:rsidR="0072729F" w:rsidRPr="00CC1506" w:rsidRDefault="0072729F" w:rsidP="00CC150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C150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                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2) หน่วยงานรับเรื่องร้องเรียน หมายถึง ศูนย์รับเรื่องราวร้องทุกข์ของรัฐบาล ตู้ </w:t>
                            </w:r>
                            <w:proofErr w:type="spellStart"/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ปณ</w:t>
                            </w:r>
                            <w:proofErr w:type="spellEnd"/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 1111 ศูนย์ด</w:t>
                            </w:r>
                            <w:r w:rsidRPr="00CC150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ำ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รงธรรม เป็นต้น</w:t>
                            </w:r>
                          </w:p>
                          <w:p w:rsidR="0072729F" w:rsidRPr="00CC1506" w:rsidRDefault="0072729F" w:rsidP="00CC1506">
                            <w:pPr>
                              <w:rPr>
                                <w:szCs w:val="32"/>
                                <w:cs/>
                              </w:rPr>
                            </w:pP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CC150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CC150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 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3) หน่วยตรวจสอบ หมายถึง ส</w:t>
                            </w:r>
                            <w:r w:rsidRPr="00CC150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ำ</w:t>
                            </w:r>
                            <w:r w:rsidR="0099182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นักงาน ป.ป.ช. ส</w:t>
                            </w:r>
                            <w:r w:rsidR="0099182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ำ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นักงานการตรวจเงินแผ่นดิน กรมสอบสวนคดีพิเศษ เป็นต้น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แผนผังลําดับงาน: กระบวนการสำรอง 16" o:spid="_x0000_s1035" type="#_x0000_t176" style="position:absolute;margin-left:13.3pt;margin-top:3.45pt;width:664.7pt;height:87.8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5tyVAMAAP0GAAAOAAAAZHJzL2Uyb0RvYy54bWysVU1v3DYQvRfIfyB4j7Vy15vswnKwsOEg&#10;gJMYdQqfuRS1EkqRDElb695yyim3XlL0VhQFChTox0X5N/opfSS1623aQxpUB4KcDw5n5s3T8ZNN&#10;K8mtsK7RqqD5wYQSobguG7Uu6Nevzh8+psR5pkomtRIFvROOPjl58MVxZxbiUNdalsISXKLcojMF&#10;rb03iyxzvBYtcwfaCAVlpW3LPI52nZWWdbi9ldnhZDLLOm1LYzUXzkF6lpT0JN5fVYL7l1XlhCey&#10;oHibj6uN6yqs2ckxW6wtM3XDx2ewz3hFyxqFoLurzphn5MY2/7iqbbjVTlf+gOs201XVcBFzQDb5&#10;5KNsrmpmRMwFxXFmVyb3/13LX9xeWtKU6N2MEsVa9Gj48Gbofxj693H9fejfDv1Pw4d3Q//H0H83&#10;9JB8H4U4vl+QoYf5j0P/WxT/HP0ggRLCX4b+z7j5FR4EMVDwzrgF4l6ZSxtK5syF5t84KLK/acLB&#10;jTabyrbBFgUjm9i9u133xMYTDuHj6TSfzdFkDl2e50ez+VEIl7HF1t1Y558K3ZKwKWgldXdaM+uX&#10;0gurmBeXCUmxlez2wvnkv/UbO1yeN1KSSjYArAKsKbHaXze+jg1D8AQFB//o4YjR6Nkkip1dr06l&#10;JbcMkJzPJ/iSvGalSNIvoxChURzmn+syiZFSME5PGq+J6a3dfphg9MmhZo9gnqbgM0LlIdQnxxqt&#10;/1te6N56W0jZKMICsRxNU2DiOJMigDel4BspvsLMpxJhrGOnQnGkIl1BD4MjAMLQuEoyj21r4O7U&#10;mhIm16Aw7m1qh5bNztvduV3LQD6l7iiRzHkIC3oev21b9t0CbM6Yq1P7XFCNZlKFR4lIUCPK7uEe&#10;dn6z2sSxnAePIFnp8g6jCqRF/DvDzxvcf4FnXDIL0kJiIGL/EksAdkH1uKOk1vbbf5MHe3AJtJR0&#10;IEFU4vUNswC0fKaA2Hk+nQbWjIfp0aNDHOy+ZrWvUTftqQaoc1C+4XEb7L3cbiur22vw9TJEhYop&#10;jtgFXW23pz5RM/iei+UyGoEnDfMX6srw7WSFur7aXDNrxkH24IAXekuXbPHR6CbbUHGllzdeV01E&#10;yH1VR+oBx6Z5Sv+DQOL752h1/9c6+QsAAP//AwBQSwMEFAAGAAgAAAAhALgU21beAAAACQEAAA8A&#10;AABkcnMvZG93bnJldi54bWxMj81OwzAQhO9IvIO1SNyoQyBWG+JUCNQDB6T+HTi68TaJGq+j2G3C&#10;27M90duOZjT7TbGcXCcuOITWk4bnWQICqfK2pVrDfrd6moMI0ZA1nSfU8IsBluX9XWFy60fa4GUb&#10;a8ElFHKjoYmxz6UMVYPOhJnvkdg7+sGZyHKopR3MyOWuk2mSKOlMS/yhMT1+NFidtmenAT+/v7CP&#10;i80uW6+z/Rh+aly9av34ML2/gYg4xf8wXPEZHUpmOvgz2SA6DalSnNSgFiCu9kumeNuBr3mqQJaF&#10;vF1Q/gEAAP//AwBQSwECLQAUAAYACAAAACEAtoM4kv4AAADhAQAAEwAAAAAAAAAAAAAAAAAAAAAA&#10;W0NvbnRlbnRfVHlwZXNdLnhtbFBLAQItABQABgAIAAAAIQA4/SH/1gAAAJQBAAALAAAAAAAAAAAA&#10;AAAAAC8BAABfcmVscy8ucmVsc1BLAQItABQABgAIAAAAIQAEg5tyVAMAAP0GAAAOAAAAAAAAAAAA&#10;AAAAAC4CAABkcnMvZTJvRG9jLnhtbFBLAQItABQABgAIAAAAIQC4FNtW3gAAAAkBAAAPAAAAAAAA&#10;AAAAAAAAAK4FAABkcnMvZG93bnJldi54bWxQSwUGAAAAAAQABADzAAAAuQYAAAAA&#10;" fillcolor="#5e0000" strokecolor="window" strokeweight="2pt">
                <v:fill color2="#a40000" rotate="t" colors="0 #5e0000;.5 #890000;1 #a40000" focus="100%" type="gradient"/>
                <v:path arrowok="t"/>
                <v:textbox>
                  <w:txbxContent>
                    <w:p w:rsidR="0072729F" w:rsidRPr="00CC1506" w:rsidRDefault="0072729F" w:rsidP="00CC1506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หมายเหตุ :</w:t>
                      </w:r>
                      <w:r w:rsidRPr="00CC1506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   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1) กรณีเดือนใดไม่มีเรื่องร้องเรียนให้ ระบุว่า 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 “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ไม่มีเรื่องร้องเรียน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” 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ในช่อง 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“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หมายเหตุ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”</w:t>
                      </w:r>
                    </w:p>
                    <w:p w:rsidR="0072729F" w:rsidRPr="00CC1506" w:rsidRDefault="0072729F" w:rsidP="00CC1506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CC1506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                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2) หน่วยงานรับเรื่องร้องเรียน หมายถึง ศูนย์รับเรื่องราวร้องทุกข์ของรัฐบาล ตู้ </w:t>
                      </w:r>
                      <w:proofErr w:type="spellStart"/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ปณ</w:t>
                      </w:r>
                      <w:proofErr w:type="spellEnd"/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. 1111 ศูนย์ด</w:t>
                      </w:r>
                      <w:r w:rsidRPr="00CC1506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ำ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รงธรรม เป็นต้น</w:t>
                      </w:r>
                    </w:p>
                    <w:p w:rsidR="0072729F" w:rsidRPr="00CC1506" w:rsidRDefault="0072729F" w:rsidP="00CC1506">
                      <w:pPr>
                        <w:rPr>
                          <w:rFonts w:hint="cs"/>
                          <w:szCs w:val="32"/>
                          <w:cs/>
                        </w:rPr>
                      </w:pP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CC1506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        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CC1506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 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3) หน่วยตรวจสอบ หมายถึง ส</w:t>
                      </w:r>
                      <w:r w:rsidRPr="00CC1506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ำ</w:t>
                      </w:r>
                      <w:r w:rsidR="0099182A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นักงาน ป.ป.ช. ส</w:t>
                      </w:r>
                      <w:r w:rsidR="0099182A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ำ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นักงานการตรวจเงินแผ่นดิน กรมสอบสวนคดีพิเศษ เป็นต้น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04DFE" w:rsidRPr="00804DFE" w:rsidRDefault="00804DFE" w:rsidP="00804DFE"/>
    <w:p w:rsidR="00804DFE" w:rsidRPr="00804DFE" w:rsidRDefault="00804DFE" w:rsidP="00804DFE"/>
    <w:p w:rsidR="00804DFE" w:rsidRPr="00804DFE" w:rsidRDefault="00804DFE" w:rsidP="00804DFE"/>
    <w:p w:rsidR="0099182A" w:rsidRDefault="0099182A" w:rsidP="0072729F">
      <w:pPr>
        <w:tabs>
          <w:tab w:val="left" w:pos="12273"/>
        </w:tabs>
      </w:pPr>
    </w:p>
    <w:sectPr w:rsidR="0099182A" w:rsidSect="00F61CC0">
      <w:pgSz w:w="16838" w:h="11906" w:orient="landscape"/>
      <w:pgMar w:top="1797" w:right="1440" w:bottom="1797" w:left="144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3E6" w:rsidRDefault="008023E6" w:rsidP="00206995">
      <w:r>
        <w:separator/>
      </w:r>
    </w:p>
  </w:endnote>
  <w:endnote w:type="continuationSeparator" w:id="0">
    <w:p w:rsidR="008023E6" w:rsidRDefault="008023E6" w:rsidP="00206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IT๙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3E6" w:rsidRDefault="008023E6" w:rsidP="00206995">
      <w:r>
        <w:separator/>
      </w:r>
    </w:p>
  </w:footnote>
  <w:footnote w:type="continuationSeparator" w:id="0">
    <w:p w:rsidR="008023E6" w:rsidRDefault="008023E6" w:rsidP="002069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6BF"/>
    <w:rsid w:val="000036A3"/>
    <w:rsid w:val="000335F5"/>
    <w:rsid w:val="00067C78"/>
    <w:rsid w:val="000D5B6D"/>
    <w:rsid w:val="00153FF5"/>
    <w:rsid w:val="001D6027"/>
    <w:rsid w:val="00206995"/>
    <w:rsid w:val="00210350"/>
    <w:rsid w:val="00221B6D"/>
    <w:rsid w:val="00223A31"/>
    <w:rsid w:val="002255D6"/>
    <w:rsid w:val="00302B52"/>
    <w:rsid w:val="00304589"/>
    <w:rsid w:val="00367C91"/>
    <w:rsid w:val="003745C4"/>
    <w:rsid w:val="003A5B27"/>
    <w:rsid w:val="003C6799"/>
    <w:rsid w:val="00401630"/>
    <w:rsid w:val="00431262"/>
    <w:rsid w:val="004641C3"/>
    <w:rsid w:val="00483B00"/>
    <w:rsid w:val="004C6645"/>
    <w:rsid w:val="00525F87"/>
    <w:rsid w:val="0054504B"/>
    <w:rsid w:val="00553E87"/>
    <w:rsid w:val="00583C14"/>
    <w:rsid w:val="00585822"/>
    <w:rsid w:val="005F6021"/>
    <w:rsid w:val="00616945"/>
    <w:rsid w:val="00626513"/>
    <w:rsid w:val="006650C2"/>
    <w:rsid w:val="006A2BE7"/>
    <w:rsid w:val="00721C69"/>
    <w:rsid w:val="0072729F"/>
    <w:rsid w:val="00731F64"/>
    <w:rsid w:val="0074755D"/>
    <w:rsid w:val="008023E6"/>
    <w:rsid w:val="00804DFE"/>
    <w:rsid w:val="0084439E"/>
    <w:rsid w:val="008628D3"/>
    <w:rsid w:val="008707C6"/>
    <w:rsid w:val="0094156F"/>
    <w:rsid w:val="00956288"/>
    <w:rsid w:val="00982749"/>
    <w:rsid w:val="0099182A"/>
    <w:rsid w:val="009F6974"/>
    <w:rsid w:val="00A13C24"/>
    <w:rsid w:val="00A52576"/>
    <w:rsid w:val="00A67264"/>
    <w:rsid w:val="00A96883"/>
    <w:rsid w:val="00B21950"/>
    <w:rsid w:val="00B35B4C"/>
    <w:rsid w:val="00B467D4"/>
    <w:rsid w:val="00BB52D9"/>
    <w:rsid w:val="00C1174F"/>
    <w:rsid w:val="00C756BF"/>
    <w:rsid w:val="00CC1506"/>
    <w:rsid w:val="00CD1FBF"/>
    <w:rsid w:val="00D03F96"/>
    <w:rsid w:val="00D36172"/>
    <w:rsid w:val="00DB3331"/>
    <w:rsid w:val="00E76192"/>
    <w:rsid w:val="00E95DC8"/>
    <w:rsid w:val="00EA31E0"/>
    <w:rsid w:val="00ED2882"/>
    <w:rsid w:val="00ED4961"/>
    <w:rsid w:val="00F45B73"/>
    <w:rsid w:val="00F61CC0"/>
    <w:rsid w:val="00F93FDC"/>
    <w:rsid w:val="00FA64F7"/>
    <w:rsid w:val="00FB120A"/>
    <w:rsid w:val="00FC2CED"/>
    <w:rsid w:val="00FC5264"/>
    <w:rsid w:val="00FD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4156F"/>
    <w:rPr>
      <w:rFonts w:ascii="THSarabunIT๙" w:hAnsi="THSarabunIT๙" w:hint="default"/>
      <w:b w:val="0"/>
      <w:bCs w:val="0"/>
      <w:i w:val="0"/>
      <w:iCs w:val="0"/>
      <w:color w:val="000000"/>
      <w:sz w:val="36"/>
      <w:szCs w:val="36"/>
    </w:rPr>
  </w:style>
  <w:style w:type="paragraph" w:styleId="a3">
    <w:name w:val="Balloon Text"/>
    <w:basedOn w:val="a"/>
    <w:link w:val="a4"/>
    <w:rsid w:val="0094156F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rsid w:val="0094156F"/>
    <w:rPr>
      <w:rFonts w:ascii="Tahoma" w:hAnsi="Tahoma"/>
      <w:sz w:val="16"/>
    </w:rPr>
  </w:style>
  <w:style w:type="paragraph" w:styleId="a5">
    <w:name w:val="header"/>
    <w:basedOn w:val="a"/>
    <w:link w:val="a6"/>
    <w:rsid w:val="00206995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rsid w:val="00206995"/>
    <w:rPr>
      <w:sz w:val="24"/>
      <w:szCs w:val="28"/>
    </w:rPr>
  </w:style>
  <w:style w:type="paragraph" w:styleId="a7">
    <w:name w:val="footer"/>
    <w:basedOn w:val="a"/>
    <w:link w:val="a8"/>
    <w:rsid w:val="00206995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rsid w:val="00206995"/>
    <w:rPr>
      <w:sz w:val="24"/>
      <w:szCs w:val="28"/>
    </w:rPr>
  </w:style>
  <w:style w:type="paragraph" w:styleId="a9">
    <w:name w:val="Normal (Web)"/>
    <w:basedOn w:val="a"/>
    <w:uiPriority w:val="99"/>
    <w:unhideWhenUsed/>
    <w:rsid w:val="00982749"/>
    <w:pPr>
      <w:spacing w:before="100" w:beforeAutospacing="1" w:after="100" w:afterAutospacing="1"/>
    </w:pPr>
    <w:rPr>
      <w:rFonts w:ascii="Angsana New" w:hAnsi="Angsana New"/>
      <w:sz w:val="28"/>
    </w:rPr>
  </w:style>
  <w:style w:type="table" w:styleId="aa">
    <w:name w:val="Table Grid"/>
    <w:basedOn w:val="a1"/>
    <w:rsid w:val="00F61C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4156F"/>
    <w:rPr>
      <w:rFonts w:ascii="THSarabunIT๙" w:hAnsi="THSarabunIT๙" w:hint="default"/>
      <w:b w:val="0"/>
      <w:bCs w:val="0"/>
      <w:i w:val="0"/>
      <w:iCs w:val="0"/>
      <w:color w:val="000000"/>
      <w:sz w:val="36"/>
      <w:szCs w:val="36"/>
    </w:rPr>
  </w:style>
  <w:style w:type="paragraph" w:styleId="a3">
    <w:name w:val="Balloon Text"/>
    <w:basedOn w:val="a"/>
    <w:link w:val="a4"/>
    <w:rsid w:val="0094156F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rsid w:val="0094156F"/>
    <w:rPr>
      <w:rFonts w:ascii="Tahoma" w:hAnsi="Tahoma"/>
      <w:sz w:val="16"/>
    </w:rPr>
  </w:style>
  <w:style w:type="paragraph" w:styleId="a5">
    <w:name w:val="header"/>
    <w:basedOn w:val="a"/>
    <w:link w:val="a6"/>
    <w:rsid w:val="00206995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rsid w:val="00206995"/>
    <w:rPr>
      <w:sz w:val="24"/>
      <w:szCs w:val="28"/>
    </w:rPr>
  </w:style>
  <w:style w:type="paragraph" w:styleId="a7">
    <w:name w:val="footer"/>
    <w:basedOn w:val="a"/>
    <w:link w:val="a8"/>
    <w:rsid w:val="00206995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rsid w:val="00206995"/>
    <w:rPr>
      <w:sz w:val="24"/>
      <w:szCs w:val="28"/>
    </w:rPr>
  </w:style>
  <w:style w:type="paragraph" w:styleId="a9">
    <w:name w:val="Normal (Web)"/>
    <w:basedOn w:val="a"/>
    <w:uiPriority w:val="99"/>
    <w:unhideWhenUsed/>
    <w:rsid w:val="00982749"/>
    <w:pPr>
      <w:spacing w:before="100" w:beforeAutospacing="1" w:after="100" w:afterAutospacing="1"/>
    </w:pPr>
    <w:rPr>
      <w:rFonts w:ascii="Angsana New" w:hAnsi="Angsana New"/>
      <w:sz w:val="28"/>
    </w:rPr>
  </w:style>
  <w:style w:type="table" w:styleId="aa">
    <w:name w:val="Table Grid"/>
    <w:basedOn w:val="a1"/>
    <w:rsid w:val="00F61C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SAMOENGPOLIS</dc:creator>
  <cp:lastModifiedBy>NEXT COMPUTER</cp:lastModifiedBy>
  <cp:revision>5</cp:revision>
  <cp:lastPrinted>2025-04-15T10:18:00Z</cp:lastPrinted>
  <dcterms:created xsi:type="dcterms:W3CDTF">2025-04-15T07:10:00Z</dcterms:created>
  <dcterms:modified xsi:type="dcterms:W3CDTF">2025-04-15T10:18:00Z</dcterms:modified>
</cp:coreProperties>
</file>