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B6" w:rsidRDefault="00856EB6" w:rsidP="00856EB6">
      <w:pPr>
        <w:jc w:val="center"/>
        <w:rPr>
          <w:rStyle w:val="fontstyle01"/>
        </w:rPr>
      </w:pPr>
      <w:r w:rsidRPr="00BB0DEB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71552" behindDoc="0" locked="0" layoutInCell="1" allowOverlap="1" wp14:anchorId="75014DA2" wp14:editId="4E0C4633">
            <wp:simplePos x="0" y="0"/>
            <wp:positionH relativeFrom="column">
              <wp:posOffset>2524125</wp:posOffset>
            </wp:positionH>
            <wp:positionV relativeFrom="paragraph">
              <wp:posOffset>-604520</wp:posOffset>
            </wp:positionV>
            <wp:extent cx="1121410" cy="1069340"/>
            <wp:effectExtent l="0" t="0" r="2540" b="0"/>
            <wp:wrapNone/>
            <wp:docPr id="4" name="รูปภาพ 4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56EB6" w:rsidRDefault="00856EB6" w:rsidP="00856EB6">
      <w:pPr>
        <w:jc w:val="center"/>
        <w:rPr>
          <w:rStyle w:val="fontstyle01"/>
        </w:rPr>
      </w:pPr>
    </w:p>
    <w:p w:rsidR="00856EB6" w:rsidRDefault="00856EB6" w:rsidP="00856EB6">
      <w:pPr>
        <w:jc w:val="center"/>
        <w:rPr>
          <w:rStyle w:val="fontstyle01"/>
        </w:rPr>
      </w:pPr>
      <w:r>
        <w:rPr>
          <w:rStyle w:val="fontstyle01"/>
        </w:rPr>
        <w:t xml:space="preserve">Announcement from </w:t>
      </w:r>
      <w:proofErr w:type="spellStart"/>
      <w:r>
        <w:rPr>
          <w:rStyle w:val="fontstyle01"/>
        </w:rPr>
        <w:t>Samoeng</w:t>
      </w:r>
      <w:proofErr w:type="spellEnd"/>
      <w:r>
        <w:rPr>
          <w:rStyle w:val="fontstyle01"/>
        </w:rPr>
        <w:t xml:space="preserve"> Police Station Regarding anti-bribery policy (Anti-Bribery Policy)</w:t>
      </w:r>
      <w:r>
        <w:rPr>
          <w:rFonts w:ascii="Calibri" w:hAnsi="Calibri" w:cs="Calibri"/>
          <w:b/>
          <w:bCs/>
          <w:color w:val="000000"/>
        </w:rPr>
        <w:br/>
      </w:r>
      <w:r>
        <w:rPr>
          <w:rStyle w:val="fontstyle01"/>
        </w:rPr>
        <w:t>and not accepting gifts or any other benefits (No Gift Policy) from performing duties.</w:t>
      </w:r>
      <w:r>
        <w:rPr>
          <w:rFonts w:ascii="Calibri" w:hAnsi="Calibri" w:cs="Calibri"/>
          <w:b/>
          <w:bCs/>
          <w:color w:val="000000"/>
        </w:rPr>
        <w:br/>
      </w:r>
      <w:r>
        <w:rPr>
          <w:rStyle w:val="fontstyle01"/>
        </w:rPr>
        <w:t>Fiscal year 2025</w:t>
      </w:r>
    </w:p>
    <w:p w:rsidR="00856EB6" w:rsidRDefault="00856EB6" w:rsidP="00856EB6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</w:t>
      </w:r>
      <w:r w:rsidRPr="00856EB6">
        <w:rPr>
          <w:rFonts w:ascii="Calibri" w:hAnsi="Calibri" w:cs="Calibri"/>
          <w:color w:val="000000"/>
          <w:sz w:val="24"/>
          <w:szCs w:val="24"/>
        </w:rPr>
        <w:t>**********************************************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</w:t>
      </w:r>
      <w:r w:rsidRPr="00856EB6">
        <w:rPr>
          <w:rFonts w:ascii="Calibri" w:hAnsi="Calibri" w:cs="Calibri"/>
          <w:color w:val="000000"/>
          <w:sz w:val="24"/>
          <w:szCs w:val="24"/>
        </w:rPr>
        <w:t>According to the Organic Act on Prevention and Suppression of Corruption B.E. 2018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Section 128, paragraph one, prohibits any government official from receiving property or any other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benefit that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may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From whom is income calculated? In addition to property or benefits that should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be obtained according to laws, rules or regulations issued by virtue of the provisions of the law.</w:t>
      </w:r>
      <w:r w:rsidRPr="00856EB6">
        <w:rPr>
          <w:rFonts w:ascii="Calibri" w:hAnsi="Calibri" w:cs="Calibri"/>
          <w:color w:val="000000"/>
        </w:rPr>
        <w:br/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Except for receiving property or any other benefits.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By ethics according to the criteria and numbers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set by the NACC and the Police Code of Ethics 2021, Section 2(2), honesty and integrity. Performing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duties according to law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The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regulations of the Royal Thai Police are transparent and do not show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behavior that is suggestive of illegal exploitation. Be responsible for your human rights duties and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be ready to be audited and held accountable. Have a good conscience Consider society and item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2(4), think about public benefits more than personal benefits, have public spirit, cooperate and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sacrifice in doing good for the public and creating happiness for society, along with plans for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national reform in the area of prevention and suppression of corruption and misconduct.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wrongful</w:t>
      </w:r>
      <w:proofErr w:type="gramEnd"/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(Revised Edition) Set out important reform activities. Activity 4: Develop the Thai bureaucracy to be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transparent and free from profit. Goal 1, Section 1.1. Have all government agencies declare that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they are agencies in which all government officials do not accept gifts and gifts of any kind from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performing duties (No Gift Policy)</w:t>
      </w:r>
      <w:r w:rsidR="003868DC"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Therefore, in order to prevent conflicts between personal and public interests</w:t>
      </w:r>
      <w:r w:rsidR="003868DC"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(Conflict of Interest), accepting bribes, gifts, gifts, or any other benefits that affect the performance</w:t>
      </w:r>
      <w:r w:rsidR="003868DC"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of duties, guidelines for anti-bribery have been established. (Anti-Bribery Policy) and not accepting</w:t>
      </w:r>
      <w:r w:rsidR="003868DC"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gifts or any other benefits (No Gift Policy) from performing duties. The details are as follows: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>objective</w:t>
      </w:r>
      <w:r w:rsidRPr="00856EB6">
        <w:rPr>
          <w:rFonts w:ascii="Calibri" w:hAnsi="Calibri" w:cs="Calibri"/>
          <w:b/>
          <w:bCs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1. To prevent or reduce the opportunity to receive bribes. Conflicts of interest in various forms for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government officials Police under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2. To encourage police officers under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 Have a conscience in refusing to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accept gifts and gifts of any kind in the performance of duties.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3. To create an ethical and transparent organizational culture.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(Organization of Integrity) of the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bureaucracy to be strong and sustainable.</w:t>
      </w:r>
      <w:proofErr w:type="gramEnd"/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4. To determine measures, guidelines, and mechanisms to prevent giving/receiving bribes or any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other benefits.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5. To determine guidelines for receiving fees, receptions, or gifts by executives and police officers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under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To comply with relevant laws and regulations.</w:t>
      </w:r>
      <w:proofErr w:type="gramEnd"/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6. To support and enhance operations under the national strategy, master plan under the national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strategy and national reform plan for prevention and suppression of corruption and misconduct,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including being part of the guidelines for evaluating morality and transparency in Government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agency (ITA)</w:t>
      </w:r>
    </w:p>
    <w:p w:rsidR="00856EB6" w:rsidRDefault="00856EB6" w:rsidP="00856EB6">
      <w:pPr>
        <w:ind w:left="79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 xml:space="preserve">/ 6. </w:t>
      </w:r>
      <w:proofErr w:type="gramStart"/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>To support...</w:t>
      </w:r>
      <w:proofErr w:type="gramEnd"/>
    </w:p>
    <w:p w:rsidR="00856EB6" w:rsidRDefault="00856EB6" w:rsidP="00856EB6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856EB6">
        <w:rPr>
          <w:rFonts w:ascii="Calibri" w:hAnsi="Calibri" w:cs="Calibri"/>
          <w:color w:val="000000"/>
          <w:sz w:val="24"/>
          <w:szCs w:val="24"/>
        </w:rPr>
        <w:lastRenderedPageBreak/>
        <w:t>-2-</w:t>
      </w:r>
    </w:p>
    <w:p w:rsidR="00856EB6" w:rsidRDefault="00856EB6" w:rsidP="00856EB6">
      <w:pPr>
        <w:rPr>
          <w:rFonts w:ascii="Calibri" w:hAnsi="Calibri" w:cs="Calibri"/>
          <w:color w:val="000000"/>
        </w:rPr>
      </w:pP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</w:t>
      </w:r>
      <w:proofErr w:type="gramStart"/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>Scope of application</w:t>
      </w:r>
      <w:r w:rsidRPr="00856EB6">
        <w:rPr>
          <w:rFonts w:ascii="Calibri" w:hAnsi="Calibri" w:cs="Calibri"/>
          <w:b/>
          <w:bCs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Applies to all police officers under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Station.</w:t>
      </w:r>
      <w:proofErr w:type="gramEnd"/>
    </w:p>
    <w:p w:rsidR="00856EB6" w:rsidRDefault="00856EB6" w:rsidP="00856EB6">
      <w:pPr>
        <w:rPr>
          <w:rFonts w:ascii="Calibri" w:hAnsi="Calibri" w:cs="Calibri"/>
          <w:color w:val="000000"/>
          <w:sz w:val="24"/>
          <w:szCs w:val="24"/>
        </w:rPr>
      </w:pPr>
      <w:r w:rsidRPr="00856EB6">
        <w:rPr>
          <w:rFonts w:ascii="Calibri" w:hAnsi="Calibri" w:cs="Calibri"/>
          <w:color w:val="000000"/>
          <w:sz w:val="24"/>
          <w:szCs w:val="24"/>
        </w:rPr>
        <w:t>Definition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 xml:space="preserve">“Bribe” </w:t>
      </w:r>
      <w:r w:rsidRPr="00856EB6">
        <w:rPr>
          <w:rFonts w:ascii="Calibri" w:hAnsi="Calibri" w:cs="Calibri"/>
          <w:color w:val="000000"/>
          <w:sz w:val="24"/>
          <w:szCs w:val="24"/>
        </w:rPr>
        <w:t>means property or other benefits given to a person to enable that person to act or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refrain from doing any act in his or her position, whether legal or illegal, as desired by the person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paying the bribe.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 xml:space="preserve">“Gifts, presents, or any other benefits that affect the performance of duties”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means</w:t>
      </w:r>
      <w:proofErr w:type="gramEnd"/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money or property.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Any other services or benefits that are valuable and include tips.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Government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officials receive in addition to salary, income, and government benefits in normal cases and affect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decisions, approvals, permissions, or anything else in performing their duties in a manner that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benefits the provider in a dishonest way.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Gifts either in the past or at the time of receipt or in the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future.</w:t>
      </w:r>
      <w:proofErr w:type="gramEnd"/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 xml:space="preserve">“Property” </w:t>
      </w:r>
      <w:r w:rsidRPr="00856EB6">
        <w:rPr>
          <w:rFonts w:ascii="Calibri" w:hAnsi="Calibri" w:cs="Calibri"/>
          <w:color w:val="000000"/>
          <w:sz w:val="24"/>
          <w:szCs w:val="24"/>
        </w:rPr>
        <w:t>means property and intangible objects. which may have a price and may be held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such as money, houses, cars, stocks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 xml:space="preserve">“Receiving property or any other benefits in an ethical manner” </w:t>
      </w:r>
      <w:r w:rsidRPr="00856EB6">
        <w:rPr>
          <w:rFonts w:ascii="Calibri" w:hAnsi="Calibri" w:cs="Calibri"/>
          <w:color w:val="000000"/>
          <w:sz w:val="24"/>
          <w:szCs w:val="24"/>
        </w:rPr>
        <w:t>means receiving property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or any other benefits from relatives or from people who give them on various occasions, usually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according to tradition or culture.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or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give to each other according to the etiquette practiced in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society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 xml:space="preserve">“Relatives” </w:t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means parents, descendants, brothers and sisters.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or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sharing the same father or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mother, uncle, aunt, spouse, ascendant or descendant of the spouse. Adopted child or adoptee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 xml:space="preserve">“Other benefits” </w:t>
      </w:r>
      <w:r w:rsidRPr="00856EB6">
        <w:rPr>
          <w:rFonts w:ascii="Calibri" w:hAnsi="Calibri" w:cs="Calibri"/>
          <w:color w:val="000000"/>
          <w:sz w:val="24"/>
          <w:szCs w:val="24"/>
        </w:rPr>
        <w:t>means things of value, such as price reductions, entertainment, services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,</w:t>
      </w:r>
      <w:proofErr w:type="gramEnd"/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training.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or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anything else of the same nature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 xml:space="preserve">“Performing duties” </w:t>
      </w:r>
      <w:r w:rsidRPr="00856EB6">
        <w:rPr>
          <w:rFonts w:ascii="Calibri" w:hAnsi="Calibri" w:cs="Calibri"/>
          <w:color w:val="000000"/>
          <w:sz w:val="24"/>
          <w:szCs w:val="24"/>
        </w:rPr>
        <w:t>means the actions or performance of duties by a government official in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a position appointed or assigned to perform a particular duty or to act on behalf of a government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official in a particular duty, both general and private. Only as a police officer whose powers and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duties have been specified by law or who are acting in accordance with the powers and duties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specified by law to have the powers and duties of the police.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 xml:space="preserve">“Commander” </w:t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means the Superintendent of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who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have the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authority to command, supervise, monitor and inspect police officers under its jurisdiction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 xml:space="preserve">“Subordinate” </w:t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means subordinate police officers.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Station, all officers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besides the commander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>Guidelines for preventing bribery</w:t>
      </w:r>
      <w:r w:rsidRPr="00856EB6">
        <w:rPr>
          <w:rFonts w:ascii="Calibri" w:hAnsi="Calibri" w:cs="Calibri"/>
          <w:b/>
          <w:bCs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1. Police officers under the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 are prohibited. Be involved in giving or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receiving any form of bribe, whether directly or indirectly.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2. Police officers under the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 are prohibited from requesting or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accepting bribes for personal gain.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or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the benefit of another person</w:t>
      </w:r>
    </w:p>
    <w:p w:rsidR="00856EB6" w:rsidRDefault="00856EB6" w:rsidP="00856EB6">
      <w:pPr>
        <w:rPr>
          <w:rFonts w:ascii="Calibri" w:hAnsi="Calibri" w:cs="Calibri"/>
          <w:color w:val="000000"/>
          <w:sz w:val="24"/>
          <w:szCs w:val="24"/>
        </w:rPr>
      </w:pPr>
    </w:p>
    <w:p w:rsidR="00856EB6" w:rsidRDefault="00856EB6" w:rsidP="00856EB6">
      <w:pPr>
        <w:rPr>
          <w:rFonts w:ascii="Calibri" w:hAnsi="Calibri" w:cs="Calibri"/>
          <w:color w:val="000000"/>
          <w:sz w:val="24"/>
          <w:szCs w:val="24"/>
        </w:rPr>
      </w:pPr>
    </w:p>
    <w:p w:rsidR="00856EB6" w:rsidRDefault="00856EB6" w:rsidP="00856EB6">
      <w:pPr>
        <w:rPr>
          <w:rFonts w:ascii="Calibri" w:hAnsi="Calibri" w:cs="Calibri"/>
          <w:color w:val="000000"/>
          <w:sz w:val="24"/>
          <w:szCs w:val="24"/>
        </w:rPr>
      </w:pPr>
    </w:p>
    <w:p w:rsidR="00856EB6" w:rsidRDefault="00856EB6" w:rsidP="00856EB6">
      <w:pPr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 xml:space="preserve">/ 3. </w:t>
      </w:r>
      <w:proofErr w:type="gramStart"/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>To practice…</w:t>
      </w:r>
      <w:proofErr w:type="gramEnd"/>
    </w:p>
    <w:p w:rsidR="00856EB6" w:rsidRDefault="00856EB6" w:rsidP="00856EB6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856EB6">
        <w:rPr>
          <w:rFonts w:ascii="Calibri" w:hAnsi="Calibri" w:cs="Calibri"/>
          <w:color w:val="000000"/>
          <w:sz w:val="24"/>
          <w:szCs w:val="24"/>
        </w:rPr>
        <w:lastRenderedPageBreak/>
        <w:t>-3-</w:t>
      </w:r>
    </w:p>
    <w:p w:rsidR="00856EB6" w:rsidRDefault="00856EB6" w:rsidP="00856EB6">
      <w:pPr>
        <w:rPr>
          <w:rFonts w:ascii="Calibri" w:hAnsi="Calibri" w:cs="Calibri"/>
          <w:color w:val="000000"/>
          <w:sz w:val="24"/>
          <w:szCs w:val="24"/>
        </w:rPr>
      </w:pPr>
      <w:r w:rsidRPr="00856EB6">
        <w:rPr>
          <w:rFonts w:ascii="Calibri" w:hAnsi="Calibri" w:cs="Calibri"/>
          <w:color w:val="000000"/>
        </w:rPr>
        <w:br/>
      </w:r>
      <w:r w:rsidR="00895643">
        <w:rPr>
          <w:rFonts w:ascii="Calibri" w:hAnsi="Calibri" w:cs="Calibri"/>
          <w:color w:val="000000"/>
          <w:sz w:val="24"/>
          <w:szCs w:val="24"/>
        </w:rPr>
        <w:t xml:space="preserve">            </w:t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3. Follow the anti-corruption policy.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without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getting involved in corruption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Corruption,whether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direct or indirect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4. Performance of duties must be carried out in accordance with police regulations and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discipline.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and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related laws strictly</w:t>
      </w:r>
      <w:r w:rsidRPr="00856EB6">
        <w:rPr>
          <w:rFonts w:ascii="Calibri" w:hAnsi="Calibri" w:cs="Calibri"/>
          <w:color w:val="000000"/>
        </w:rPr>
        <w:br/>
      </w:r>
      <w:r w:rsidR="00895643">
        <w:rPr>
          <w:rFonts w:ascii="Calibri" w:hAnsi="Calibri" w:cs="Calibri"/>
          <w:color w:val="000000"/>
          <w:sz w:val="24"/>
          <w:szCs w:val="24"/>
        </w:rPr>
        <w:t xml:space="preserve">            </w:t>
      </w:r>
      <w:r w:rsidRPr="00856EB6">
        <w:rPr>
          <w:rFonts w:ascii="Calibri" w:hAnsi="Calibri" w:cs="Calibri"/>
          <w:color w:val="000000"/>
          <w:sz w:val="24"/>
          <w:szCs w:val="24"/>
        </w:rPr>
        <w:t>5. Do not do anything that is considered giving or receiving a bribe.</w:t>
      </w:r>
      <w:r w:rsidRPr="00856EB6">
        <w:rPr>
          <w:rFonts w:ascii="Calibri" w:hAnsi="Calibri" w:cs="Calibri"/>
          <w:color w:val="000000"/>
        </w:rPr>
        <w:br/>
      </w:r>
      <w:r w:rsidR="00895643">
        <w:rPr>
          <w:rFonts w:ascii="Calibri" w:hAnsi="Calibri" w:cs="Calibri"/>
          <w:color w:val="000000"/>
          <w:sz w:val="24"/>
          <w:szCs w:val="24"/>
        </w:rPr>
        <w:t xml:space="preserve">            </w:t>
      </w:r>
      <w:r w:rsidRPr="00856EB6">
        <w:rPr>
          <w:rFonts w:ascii="Calibri" w:hAnsi="Calibri" w:cs="Calibri"/>
          <w:color w:val="000000"/>
          <w:sz w:val="24"/>
          <w:szCs w:val="24"/>
        </w:rPr>
        <w:t>6. Supervise the disbursement of expenses of affiliated agencies in strict accordance with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relevant laws and regulations.</w:t>
      </w:r>
      <w:r w:rsidRPr="00856EB6">
        <w:rPr>
          <w:rFonts w:ascii="Calibri" w:hAnsi="Calibri" w:cs="Calibri"/>
          <w:color w:val="000000"/>
        </w:rPr>
        <w:br/>
      </w:r>
      <w:r w:rsidR="00895643">
        <w:rPr>
          <w:rFonts w:ascii="Calibri" w:hAnsi="Calibri" w:cs="Calibri"/>
          <w:color w:val="000000"/>
          <w:sz w:val="24"/>
          <w:szCs w:val="24"/>
        </w:rPr>
        <w:t xml:space="preserve">            </w:t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7. Receiving donations or financial support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Whether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it's money object or property to any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activity or project Must strictly comply with rules, regulations, and announcements.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and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have a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receipt or evidence of receipt of money Report every time</w:t>
      </w:r>
      <w:r w:rsidRPr="00856EB6">
        <w:rPr>
          <w:rFonts w:ascii="Calibri" w:hAnsi="Calibri" w:cs="Calibri"/>
          <w:color w:val="000000"/>
        </w:rPr>
        <w:br/>
      </w:r>
      <w:r w:rsidR="00895643">
        <w:rPr>
          <w:rFonts w:ascii="Calibri" w:hAnsi="Calibri" w:cs="Calibri"/>
          <w:color w:val="000000"/>
          <w:sz w:val="24"/>
          <w:szCs w:val="24"/>
        </w:rPr>
        <w:t xml:space="preserve">            </w:t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8.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Receiving property or any other benefits in accordance with good ethics to all police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officers under the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Station.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To comply with the announcement of the National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AntiCorruption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Commission on Strict criteria for receiving property or any other benefits based on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official ethics, B.E. 2000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>Punishment measures/violation of guidelines</w:t>
      </w:r>
      <w:r w:rsidRPr="00856EB6">
        <w:rPr>
          <w:rFonts w:ascii="Calibri" w:hAnsi="Calibri" w:cs="Calibri"/>
          <w:b/>
          <w:bCs/>
          <w:color w:val="000000"/>
        </w:rPr>
        <w:br/>
      </w:r>
      <w:r w:rsidR="00895643">
        <w:rPr>
          <w:rFonts w:ascii="Calibri" w:hAnsi="Calibri" w:cs="Calibri"/>
          <w:color w:val="000000"/>
          <w:sz w:val="24"/>
          <w:szCs w:val="24"/>
        </w:rPr>
        <w:t xml:space="preserve">           </w:t>
      </w:r>
      <w:r w:rsidRPr="00856EB6">
        <w:rPr>
          <w:rFonts w:ascii="Calibri" w:hAnsi="Calibri" w:cs="Calibri"/>
          <w:color w:val="000000"/>
          <w:sz w:val="24"/>
          <w:szCs w:val="24"/>
        </w:rPr>
        <w:t>1. Violation of non-compliance with this policy May be subject to disciplinary action or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criminal proceedings or other related laws. This includes direct supervisors who ignore wrongdoing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or acknowledge that wrongdoing has been committed but do not take corrective action, which is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subject to disciplinary punishment up to and including dismissal from government service.</w:t>
      </w:r>
      <w:r w:rsidRPr="00856EB6">
        <w:rPr>
          <w:rFonts w:ascii="Calibri" w:hAnsi="Calibri" w:cs="Calibri"/>
          <w:color w:val="000000"/>
        </w:rPr>
        <w:br/>
      </w:r>
      <w:r w:rsidR="00895643">
        <w:rPr>
          <w:rFonts w:ascii="Calibri" w:hAnsi="Calibri" w:cs="Calibri"/>
          <w:color w:val="000000"/>
          <w:sz w:val="24"/>
          <w:szCs w:val="24"/>
        </w:rPr>
        <w:t xml:space="preserve">           </w:t>
      </w:r>
      <w:r w:rsidRPr="00856EB6">
        <w:rPr>
          <w:rFonts w:ascii="Calibri" w:hAnsi="Calibri" w:cs="Calibri"/>
          <w:color w:val="000000"/>
          <w:sz w:val="24"/>
          <w:szCs w:val="24"/>
        </w:rPr>
        <w:t>2. Failure to be aware of this Policy Announcement and/or related laws cannot be used as an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excuse for non-compliance.</w:t>
      </w:r>
      <w:r w:rsidRPr="00856EB6">
        <w:rPr>
          <w:rFonts w:ascii="Calibri" w:hAnsi="Calibri" w:cs="Calibri"/>
          <w:color w:val="000000"/>
        </w:rPr>
        <w:br/>
      </w:r>
      <w:r w:rsidR="00895643">
        <w:rPr>
          <w:rFonts w:ascii="Calibri" w:hAnsi="Calibri" w:cs="Calibri"/>
          <w:color w:val="000000"/>
          <w:sz w:val="24"/>
          <w:szCs w:val="24"/>
        </w:rPr>
        <w:t xml:space="preserve">           </w:t>
      </w:r>
      <w:r w:rsidRPr="00856EB6">
        <w:rPr>
          <w:rFonts w:ascii="Calibri" w:hAnsi="Calibri" w:cs="Calibri"/>
          <w:color w:val="000000"/>
          <w:sz w:val="24"/>
          <w:szCs w:val="24"/>
        </w:rPr>
        <w:t>3. Supervisors, according to the Police Department Order No. 1212/2537 dated October 1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,</w:t>
      </w:r>
      <w:proofErr w:type="gramEnd"/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1994, have the power and duty to supervise and supervise subordinates under their supervision to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strictly adhere to and comply with this policy.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</w:t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>Monitoring measures</w:t>
      </w:r>
      <w:r w:rsidRPr="00856EB6">
        <w:rPr>
          <w:rFonts w:ascii="Calibri" w:hAnsi="Calibri" w:cs="Calibri"/>
          <w:b/>
          <w:bCs/>
          <w:color w:val="000000"/>
        </w:rPr>
        <w:br/>
      </w:r>
      <w:r w:rsidR="00895643">
        <w:rPr>
          <w:rFonts w:ascii="Calibri" w:hAnsi="Calibri" w:cs="Calibri"/>
          <w:color w:val="000000"/>
          <w:sz w:val="24"/>
          <w:szCs w:val="24"/>
        </w:rPr>
        <w:t xml:space="preserve">           </w:t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1. Superintendent of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 Declaration of intent to manage the agency</w:t>
      </w:r>
      <w:r w:rsidRPr="00856EB6">
        <w:rPr>
          <w:rFonts w:ascii="Calibri" w:hAnsi="Calibri" w:cs="Calibri"/>
          <w:color w:val="000000"/>
        </w:rPr>
        <w:br/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honestlyHonest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>, transparent and in accordance with the principles of good governance by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disseminating information to police officers under the jurisdiction and external stakeholders.</w:t>
      </w:r>
      <w:r w:rsidRPr="00856EB6">
        <w:rPr>
          <w:rFonts w:ascii="Calibri" w:hAnsi="Calibri" w:cs="Calibri"/>
          <w:color w:val="000000"/>
        </w:rPr>
        <w:br/>
      </w:r>
      <w:r w:rsidR="00895643">
        <w:rPr>
          <w:rFonts w:ascii="Calibri" w:hAnsi="Calibri" w:cs="Calibri"/>
          <w:color w:val="000000"/>
          <w:sz w:val="24"/>
          <w:szCs w:val="24"/>
        </w:rPr>
        <w:t xml:space="preserve">           </w:t>
      </w:r>
      <w:r w:rsidRPr="00856EB6">
        <w:rPr>
          <w:rFonts w:ascii="Calibri" w:hAnsi="Calibri" w:cs="Calibri"/>
          <w:color w:val="000000"/>
          <w:sz w:val="24"/>
          <w:szCs w:val="24"/>
        </w:rPr>
        <w:t>2. The commander, according to the Police Department Order No. 1212/2537 dated October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1, 1994, shall have the power and duty to supervise, monitor and inspect subordinate police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officers under his jurisdiction to conduct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themselves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in accordance with this announcement. In the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event that an action that violates this announcement is found Report to the Superintendent of</w:t>
      </w:r>
      <w:r w:rsidRPr="00856EB6">
        <w:rPr>
          <w:rFonts w:ascii="Calibri" w:hAnsi="Calibri" w:cs="Calibri"/>
          <w:color w:val="000000"/>
        </w:rPr>
        <w:br/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 as soon as possible.</w:t>
      </w:r>
      <w:r w:rsidRPr="00856EB6">
        <w:rPr>
          <w:rFonts w:ascii="Calibri" w:hAnsi="Calibri" w:cs="Calibri"/>
          <w:color w:val="000000"/>
        </w:rPr>
        <w:br/>
      </w:r>
      <w:r w:rsidR="00895643">
        <w:rPr>
          <w:rFonts w:ascii="Calibri" w:hAnsi="Calibri" w:cs="Calibri"/>
          <w:color w:val="000000"/>
          <w:sz w:val="24"/>
          <w:szCs w:val="24"/>
        </w:rPr>
        <w:t xml:space="preserve">           </w:t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3.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 An inspection will be arranged. Evaluate compliance with these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guidelines annually and arrange for reviews and improvements to the guidelines as appropriate or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at least once a year.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or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according to changes in various factors that are significant</w:t>
      </w:r>
      <w:r w:rsidRPr="00856EB6">
        <w:rPr>
          <w:rFonts w:ascii="Calibri" w:hAnsi="Calibri" w:cs="Calibri"/>
          <w:color w:val="000000"/>
        </w:rPr>
        <w:br/>
      </w:r>
      <w:r w:rsidR="00895643">
        <w:rPr>
          <w:rFonts w:ascii="Calibri" w:hAnsi="Calibri" w:cs="Calibri"/>
          <w:color w:val="000000"/>
          <w:sz w:val="24"/>
          <w:szCs w:val="24"/>
        </w:rPr>
        <w:t xml:space="preserve">           </w:t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4.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 xml:space="preserve">To the administration department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 Prepare statistics on receiving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gifts or other benefits.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along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with problems, obstacles, and solutions and report to the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Superintendent of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 every quarter.</w:t>
      </w:r>
    </w:p>
    <w:p w:rsidR="00856EB6" w:rsidRDefault="00856EB6" w:rsidP="00856EB6">
      <w:pPr>
        <w:rPr>
          <w:rFonts w:ascii="Calibri" w:hAnsi="Calibri" w:cs="Calibri"/>
          <w:color w:val="000000"/>
          <w:sz w:val="24"/>
          <w:szCs w:val="24"/>
        </w:rPr>
      </w:pPr>
    </w:p>
    <w:p w:rsidR="00856EB6" w:rsidRDefault="00856EB6" w:rsidP="00856EB6">
      <w:pPr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>/ Official channel...</w:t>
      </w:r>
    </w:p>
    <w:p w:rsidR="00856EB6" w:rsidRDefault="00856EB6" w:rsidP="00856EB6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856EB6">
        <w:rPr>
          <w:rFonts w:ascii="Calibri" w:hAnsi="Calibri" w:cs="Calibri"/>
          <w:color w:val="000000"/>
          <w:sz w:val="24"/>
          <w:szCs w:val="24"/>
        </w:rPr>
        <w:lastRenderedPageBreak/>
        <w:t>4-</w:t>
      </w:r>
    </w:p>
    <w:p w:rsidR="00856EB6" w:rsidRDefault="00856EB6" w:rsidP="00856EB6">
      <w:pPr>
        <w:rPr>
          <w:rFonts w:ascii="Calibri" w:hAnsi="Calibri" w:cs="Calibri"/>
          <w:color w:val="000000"/>
          <w:sz w:val="24"/>
          <w:szCs w:val="24"/>
        </w:rPr>
      </w:pPr>
      <w:r w:rsidRPr="00856EB6">
        <w:rPr>
          <w:rFonts w:ascii="Calibri" w:hAnsi="Calibri" w:cs="Calibri"/>
          <w:color w:val="000000"/>
        </w:rPr>
        <w:br/>
      </w:r>
      <w:proofErr w:type="gramStart"/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>Channels for complaints/reporting clues</w:t>
      </w:r>
      <w:r w:rsidRPr="00856EB6">
        <w:rPr>
          <w:rFonts w:ascii="Calibri" w:hAnsi="Calibri" w:cs="Calibri"/>
          <w:b/>
          <w:bCs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1.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 xml:space="preserve">Center for reporting corruption and misconduct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2.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By mail by writing a complaint to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Station, No. 57, Village No. 10,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Tai</w:t>
      </w:r>
      <w:r w:rsidRPr="00856EB6">
        <w:rPr>
          <w:rFonts w:ascii="Calibri" w:hAnsi="Calibri" w:cs="Calibri"/>
          <w:color w:val="000000"/>
        </w:rPr>
        <w:br/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Subdistrict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District, Chiang Mai Province 50250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3.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By telephone number 053 487 090-1 or 082-297-6141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4.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By fax number 053 487 090-1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5.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Via E-mail: </w:t>
      </w:r>
      <w:r w:rsidRPr="00856EB6">
        <w:rPr>
          <w:rFonts w:ascii="Calibri" w:hAnsi="Calibri" w:cs="Calibri"/>
          <w:color w:val="0000FF"/>
          <w:sz w:val="24"/>
          <w:szCs w:val="24"/>
        </w:rPr>
        <w:t>Samoengpolice5710@gmail.com</w:t>
      </w:r>
      <w:r w:rsidRPr="00856EB6">
        <w:rPr>
          <w:rFonts w:ascii="Calibri" w:hAnsi="Calibri" w:cs="Calibri"/>
          <w:color w:val="0000FF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6.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Provincial Police Station website: </w:t>
      </w:r>
      <w:r w:rsidR="00B43A47">
        <w:rPr>
          <w:rFonts w:ascii="Calibri" w:hAnsi="Calibri" w:cs="Calibri"/>
          <w:color w:val="0000FF"/>
          <w:sz w:val="24"/>
          <w:szCs w:val="24"/>
        </w:rPr>
        <w:t xml:space="preserve">https://samoeng.chiangmai.police.go.th/                                    </w:t>
      </w:r>
      <w:bookmarkStart w:id="0" w:name="_GoBack"/>
      <w:bookmarkEnd w:id="0"/>
      <w:r w:rsidRPr="00856EB6">
        <w:rPr>
          <w:rFonts w:ascii="Calibri" w:hAnsi="Calibri" w:cs="Calibri"/>
          <w:color w:val="000000"/>
          <w:sz w:val="24"/>
          <w:szCs w:val="24"/>
        </w:rPr>
        <w:t xml:space="preserve">7. Via Facebook: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Police Station page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>Measures to protect complainants/whistleblowers Confidentiality</w:t>
      </w:r>
      <w:r w:rsidRPr="00856EB6">
        <w:rPr>
          <w:rFonts w:ascii="Calibri" w:hAnsi="Calibri" w:cs="Calibri"/>
          <w:b/>
          <w:bCs/>
          <w:color w:val="000000"/>
        </w:rPr>
        <w:br/>
      </w:r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>Measures to protect petitioners and witnesses</w:t>
      </w:r>
      <w:r w:rsidRPr="00856EB6">
        <w:rPr>
          <w:rFonts w:ascii="Calibri" w:hAnsi="Calibri" w:cs="Calibri"/>
          <w:b/>
          <w:bCs/>
          <w:color w:val="000000"/>
        </w:rP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</w:t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1. Consideration of complaints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To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determine the level of secrecy and protection of those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involved in accordance with the regulations on maintaining government secrets, B.E. 2001, and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submitting the matter to the agency for consideration. Information giver and complainant may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suffer, such as complaints against civil servants, initially considered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It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is a government secret. If it's a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cool card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Consider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only the cases with specified evidence. The surrounding circumstances are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clearly evident.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as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well as pointing out certain personal witnesses only</w:t>
      </w:r>
      <w:r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Reporting information on influential people must conceal the name and address of the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complainant. If the name and address of the complainant is not concealed, the relevant agencies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must be informed and provide protection to the complainant as follows. “The commander shall use</w:t>
      </w:r>
      <w:r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his discretion and order as appropriate to protect the complainant, witnesses, and persons</w:t>
      </w:r>
      <w:r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providing information.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in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the investigation Do not suffer harm or injustice. that may arise from</w:t>
      </w:r>
      <w:r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complaints being a witness or providing that information” in the case where a name is specified</w:t>
      </w:r>
      <w:r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accused Both the complainant and the respondent must be protected because the matter has not</w:t>
      </w:r>
      <w:r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yet gone through the fact-checking process and may be an accusation of bullying and suffering and</w:t>
      </w:r>
      <w:r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damage. In the case where the complainant specifies in the request to conceal or does not wish to</w:t>
      </w:r>
      <w:r>
        <w:rPr>
          <w:rFonts w:ascii="Calibri" w:hAnsi="Calibri" w:cs="Calibri"/>
          <w:color w:val="000000"/>
        </w:rPr>
        <w:t xml:space="preserve">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Reveal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the name of the complainant The agency must not disclose the name of the complainant to</w:t>
      </w:r>
      <w:r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the agency. The respondent knows because the complainant may have suffered as a result of the</w:t>
      </w:r>
      <w:r>
        <w:rPr>
          <w:rFonts w:ascii="Calibri" w:hAnsi="Calibri" w:cs="Calibri"/>
          <w:color w:val="000000"/>
        </w:rPr>
        <w:t xml:space="preserve"> </w:t>
      </w:r>
      <w:r w:rsidRPr="00856EB6">
        <w:rPr>
          <w:rFonts w:ascii="Calibri" w:hAnsi="Calibri" w:cs="Calibri"/>
          <w:color w:val="000000"/>
          <w:sz w:val="24"/>
          <w:szCs w:val="24"/>
        </w:rPr>
        <w:t>complaint.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</w:t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2. When there is a complaint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The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complainant and the witness will not be subject to any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action that affects their work or livelihood.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If such action is necessary, such as separating the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workplace to prevent the complainant, witness and the accused from meeting each other.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etc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>.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Must receive consent from the petitioner and witnesses.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</w:t>
      </w:r>
      <w:r w:rsidRPr="00856EB6">
        <w:rPr>
          <w:rFonts w:ascii="Calibri" w:hAnsi="Calibri" w:cs="Calibri"/>
          <w:color w:val="000000"/>
          <w:sz w:val="24"/>
          <w:szCs w:val="24"/>
        </w:rPr>
        <w:t>3. Requests from the injured party, the complainant, or witnesses, such as a request to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move a place of work.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or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methods for preventing or solving problems Should be considered by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responsible persons or agencies as appropriate.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</w:t>
      </w:r>
      <w:r w:rsidRPr="00856EB6">
        <w:rPr>
          <w:rFonts w:ascii="Calibri" w:hAnsi="Calibri" w:cs="Calibri"/>
          <w:color w:val="000000"/>
          <w:sz w:val="24"/>
          <w:szCs w:val="24"/>
        </w:rPr>
        <w:t>4. Provide protection to the complainant from being harassed.</w:t>
      </w:r>
      <w:r w:rsidRPr="00856EB6">
        <w:rPr>
          <w:rFonts w:ascii="Calibri" w:hAnsi="Calibri" w:cs="Calibri"/>
          <w:color w:val="000000"/>
        </w:rPr>
        <w:br/>
      </w:r>
      <w:proofErr w:type="gramStart"/>
      <w:r w:rsidRPr="00856EB6">
        <w:rPr>
          <w:rFonts w:ascii="Calibri" w:hAnsi="Calibri" w:cs="Calibri"/>
          <w:b/>
          <w:bCs/>
          <w:color w:val="000000"/>
          <w:sz w:val="24"/>
          <w:szCs w:val="24"/>
        </w:rPr>
        <w:t>Measures to protect the accused</w:t>
      </w:r>
      <w:r w:rsidRPr="00856EB6">
        <w:rPr>
          <w:rFonts w:ascii="Calibri" w:hAnsi="Calibri" w:cs="Calibri"/>
          <w:b/>
          <w:bCs/>
          <w:color w:val="000000"/>
        </w:rP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</w:t>
      </w:r>
      <w:r w:rsidRPr="00856EB6">
        <w:rPr>
          <w:rFonts w:ascii="Calibri" w:hAnsi="Calibri" w:cs="Calibri"/>
          <w:color w:val="000000"/>
          <w:sz w:val="24"/>
          <w:szCs w:val="24"/>
        </w:rPr>
        <w:t>1.</w:t>
      </w:r>
      <w:proofErr w:type="gramEnd"/>
      <w:r w:rsidRPr="00856EB6">
        <w:rPr>
          <w:rFonts w:ascii="Calibri" w:hAnsi="Calibri" w:cs="Calibri"/>
          <w:color w:val="000000"/>
          <w:sz w:val="24"/>
          <w:szCs w:val="24"/>
        </w:rPr>
        <w:t xml:space="preserve"> During the consideration of the complaint, the accused is not yet considered guilty. </w:t>
      </w:r>
      <w:proofErr w:type="gramStart"/>
      <w:r w:rsidRPr="00856EB6">
        <w:rPr>
          <w:rFonts w:ascii="Calibri" w:hAnsi="Calibri" w:cs="Calibri"/>
          <w:color w:val="000000"/>
          <w:sz w:val="24"/>
          <w:szCs w:val="24"/>
        </w:rPr>
        <w:t>must</w:t>
      </w:r>
      <w:proofErr w:type="gramEnd"/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 xml:space="preserve">be </w:t>
      </w:r>
      <w:proofErr w:type="spellStart"/>
      <w:r w:rsidRPr="00856EB6">
        <w:rPr>
          <w:rFonts w:ascii="Calibri" w:hAnsi="Calibri" w:cs="Calibri"/>
          <w:color w:val="000000"/>
          <w:sz w:val="24"/>
          <w:szCs w:val="24"/>
        </w:rPr>
        <w:t>fairand</w:t>
      </w:r>
      <w:proofErr w:type="spellEnd"/>
      <w:r w:rsidRPr="00856EB6">
        <w:rPr>
          <w:rFonts w:ascii="Calibri" w:hAnsi="Calibri" w:cs="Calibri"/>
          <w:color w:val="000000"/>
          <w:sz w:val="24"/>
          <w:szCs w:val="24"/>
        </w:rPr>
        <w:t xml:space="preserve"> to be treated the same as other people</w:t>
      </w:r>
      <w:r w:rsidRPr="00856EB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</w:t>
      </w:r>
      <w:r w:rsidRPr="00856EB6">
        <w:rPr>
          <w:rFonts w:ascii="Calibri" w:hAnsi="Calibri" w:cs="Calibri"/>
          <w:color w:val="000000"/>
          <w:sz w:val="24"/>
          <w:szCs w:val="24"/>
        </w:rPr>
        <w:t>2. Give the accused an opportunity to fully explain the allegations, including the right to</w:t>
      </w:r>
      <w:r w:rsidRPr="00856EB6">
        <w:rPr>
          <w:rFonts w:ascii="Calibri" w:hAnsi="Calibri" w:cs="Calibri"/>
          <w:color w:val="000000"/>
        </w:rPr>
        <w:br/>
      </w:r>
      <w:r w:rsidRPr="00856EB6">
        <w:rPr>
          <w:rFonts w:ascii="Calibri" w:hAnsi="Calibri" w:cs="Calibri"/>
          <w:color w:val="000000"/>
          <w:sz w:val="24"/>
          <w:szCs w:val="24"/>
        </w:rPr>
        <w:t>present documents/evidence.</w:t>
      </w:r>
    </w:p>
    <w:p w:rsidR="00895643" w:rsidRDefault="00895643" w:rsidP="00895643">
      <w:pPr>
        <w:ind w:left="2160"/>
        <w:rPr>
          <w:rFonts w:ascii="Calibri" w:hAnsi="Calibri" w:cs="Calibri"/>
          <w:color w:val="000000"/>
          <w:sz w:val="24"/>
          <w:szCs w:val="24"/>
        </w:rPr>
      </w:pPr>
      <w:r w:rsidRPr="0007159A">
        <w:rPr>
          <w:rFonts w:ascii="TH Sarabun PSK" w:eastAsia="TH Sarabun PSK" w:hAnsi="TH Sarabun PSK" w:cs="TH Sarabun PSK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73600" behindDoc="1" locked="0" layoutInCell="1" allowOverlap="1" wp14:anchorId="4704D62B" wp14:editId="1F991CCB">
            <wp:simplePos x="0" y="0"/>
            <wp:positionH relativeFrom="column">
              <wp:posOffset>4057015</wp:posOffset>
            </wp:positionH>
            <wp:positionV relativeFrom="paragraph">
              <wp:posOffset>294640</wp:posOffset>
            </wp:positionV>
            <wp:extent cx="929640" cy="645795"/>
            <wp:effectExtent l="0" t="0" r="0" b="1905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EB6" w:rsidRPr="00856EB6">
        <w:br/>
      </w:r>
      <w:r>
        <w:rPr>
          <w:rFonts w:ascii="Calibri" w:hAnsi="Calibri" w:cs="Calibri"/>
          <w:color w:val="000000"/>
          <w:sz w:val="24"/>
          <w:szCs w:val="24"/>
        </w:rPr>
        <w:t>Announced on March 4</w:t>
      </w:r>
      <w:r w:rsidRPr="00895643">
        <w:rPr>
          <w:rFonts w:ascii="Calibri" w:hAnsi="Calibri" w:cs="Calibri"/>
          <w:color w:val="000000"/>
          <w:sz w:val="24"/>
          <w:szCs w:val="24"/>
        </w:rPr>
        <w:t>, 2025</w:t>
      </w:r>
    </w:p>
    <w:p w:rsidR="00895643" w:rsidRPr="00895643" w:rsidRDefault="00856EB6" w:rsidP="00895643">
      <w:pPr>
        <w:ind w:left="2160"/>
        <w:rPr>
          <w:rFonts w:ascii="Calibri" w:hAnsi="Calibri" w:cs="Calibri"/>
          <w:color w:val="000000"/>
          <w:sz w:val="24"/>
          <w:szCs w:val="24"/>
        </w:rPr>
      </w:pPr>
      <w:r w:rsidRPr="00856EB6">
        <w:rPr>
          <w:rFonts w:ascii="Calibri" w:hAnsi="Calibri" w:cs="Calibri"/>
          <w:color w:val="000000"/>
        </w:rPr>
        <w:br/>
      </w:r>
      <w:r w:rsidR="00895643" w:rsidRPr="00895643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Police Colonel</w:t>
      </w:r>
    </w:p>
    <w:p w:rsidR="00895643" w:rsidRPr="00895643" w:rsidRDefault="00895643" w:rsidP="00895643">
      <w:pPr>
        <w:ind w:left="2160"/>
        <w:rPr>
          <w:rFonts w:ascii="Calibri" w:hAnsi="Calibri" w:cs="Calibri"/>
          <w:color w:val="000000"/>
          <w:sz w:val="24"/>
          <w:szCs w:val="24"/>
        </w:rPr>
      </w:pPr>
      <w:r w:rsidRPr="00895643">
        <w:rPr>
          <w:rFonts w:ascii="Calibri" w:hAnsi="Calibri" w:cs="Calibri"/>
          <w:color w:val="000000"/>
          <w:sz w:val="24"/>
          <w:szCs w:val="24"/>
        </w:rPr>
        <w:t xml:space="preserve">     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      </w:t>
      </w:r>
      <w:r w:rsidRPr="00895643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gramStart"/>
      <w:r w:rsidRPr="00895643">
        <w:rPr>
          <w:rFonts w:ascii="Calibri" w:hAnsi="Calibri" w:cs="Calibri"/>
          <w:color w:val="000000"/>
          <w:sz w:val="24"/>
          <w:szCs w:val="24"/>
        </w:rPr>
        <w:t xml:space="preserve">Ben  </w:t>
      </w:r>
      <w:proofErr w:type="spellStart"/>
      <w:r w:rsidRPr="00895643">
        <w:rPr>
          <w:rFonts w:ascii="Calibri" w:hAnsi="Calibri" w:cs="Calibri"/>
          <w:color w:val="000000"/>
          <w:sz w:val="24"/>
          <w:szCs w:val="24"/>
        </w:rPr>
        <w:t>Wongclear</w:t>
      </w:r>
      <w:proofErr w:type="spellEnd"/>
      <w:proofErr w:type="gramEnd"/>
      <w:r w:rsidRPr="00895643">
        <w:rPr>
          <w:rFonts w:ascii="Calibri" w:hAnsi="Calibri" w:cs="Calibri"/>
          <w:color w:val="000000"/>
          <w:sz w:val="24"/>
          <w:szCs w:val="24"/>
        </w:rPr>
        <w:t>)</w:t>
      </w:r>
    </w:p>
    <w:p w:rsidR="00895643" w:rsidRDefault="00895643" w:rsidP="00895643">
      <w:pPr>
        <w:ind w:left="21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895643">
        <w:rPr>
          <w:rFonts w:ascii="Calibri" w:hAnsi="Calibri" w:cs="Calibri"/>
          <w:color w:val="000000"/>
          <w:sz w:val="24"/>
          <w:szCs w:val="24"/>
        </w:rPr>
        <w:t xml:space="preserve">  Superintendent of </w:t>
      </w:r>
      <w:proofErr w:type="spellStart"/>
      <w:r w:rsidRPr="00895643">
        <w:rPr>
          <w:rFonts w:ascii="Calibri" w:hAnsi="Calibri" w:cs="Calibri"/>
          <w:color w:val="000000"/>
          <w:sz w:val="24"/>
          <w:szCs w:val="24"/>
        </w:rPr>
        <w:t>Samoeng</w:t>
      </w:r>
      <w:proofErr w:type="spellEnd"/>
      <w:r w:rsidRPr="00895643">
        <w:rPr>
          <w:rFonts w:ascii="Calibri" w:hAnsi="Calibri" w:cs="Calibri"/>
          <w:color w:val="000000"/>
          <w:sz w:val="24"/>
          <w:szCs w:val="24"/>
        </w:rPr>
        <w:t xml:space="preserve"> Police Station</w:t>
      </w:r>
    </w:p>
    <w:p w:rsidR="00895643" w:rsidRDefault="00895643" w:rsidP="00895643">
      <w:pPr>
        <w:ind w:left="2160"/>
        <w:rPr>
          <w:rFonts w:ascii="Calibri" w:hAnsi="Calibri" w:cs="Calibri"/>
          <w:color w:val="000000"/>
          <w:sz w:val="24"/>
          <w:szCs w:val="24"/>
        </w:rPr>
      </w:pPr>
    </w:p>
    <w:p w:rsidR="00895643" w:rsidRDefault="00895643" w:rsidP="00895643">
      <w:pPr>
        <w:ind w:left="2160"/>
        <w:rPr>
          <w:rFonts w:cs="Cordia New"/>
          <w:sz w:val="24"/>
          <w:szCs w:val="30"/>
        </w:rPr>
      </w:pPr>
    </w:p>
    <w:sectPr w:rsidR="00895643" w:rsidSect="00CB5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70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509" w:rsidRDefault="00CE3509" w:rsidP="00D62BDC">
      <w:pPr>
        <w:spacing w:after="0" w:line="240" w:lineRule="auto"/>
      </w:pPr>
      <w:r>
        <w:separator/>
      </w:r>
    </w:p>
  </w:endnote>
  <w:endnote w:type="continuationSeparator" w:id="0">
    <w:p w:rsidR="00CE3509" w:rsidRDefault="00CE3509" w:rsidP="00D6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DC" w:rsidRDefault="00D62BD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DC" w:rsidRDefault="00D62BD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DC" w:rsidRDefault="00D62BD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509" w:rsidRDefault="00CE3509" w:rsidP="00D62BDC">
      <w:pPr>
        <w:spacing w:after="0" w:line="240" w:lineRule="auto"/>
      </w:pPr>
      <w:r>
        <w:separator/>
      </w:r>
    </w:p>
  </w:footnote>
  <w:footnote w:type="continuationSeparator" w:id="0">
    <w:p w:rsidR="00CE3509" w:rsidRDefault="00CE3509" w:rsidP="00D6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DC" w:rsidRDefault="00D62B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DC" w:rsidRDefault="00D62BD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DC" w:rsidRDefault="00D62B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C2"/>
    <w:rsid w:val="00020941"/>
    <w:rsid w:val="00052D49"/>
    <w:rsid w:val="0007159A"/>
    <w:rsid w:val="00080FB1"/>
    <w:rsid w:val="000D6BDA"/>
    <w:rsid w:val="00152B09"/>
    <w:rsid w:val="0016146F"/>
    <w:rsid w:val="00191997"/>
    <w:rsid w:val="0019411D"/>
    <w:rsid w:val="001A0FB2"/>
    <w:rsid w:val="001F24AB"/>
    <w:rsid w:val="002408AB"/>
    <w:rsid w:val="003401F3"/>
    <w:rsid w:val="003430F4"/>
    <w:rsid w:val="003868DC"/>
    <w:rsid w:val="003B5FF4"/>
    <w:rsid w:val="00435B06"/>
    <w:rsid w:val="004A6048"/>
    <w:rsid w:val="004A6C0F"/>
    <w:rsid w:val="00512B83"/>
    <w:rsid w:val="00520BCB"/>
    <w:rsid w:val="00591EC0"/>
    <w:rsid w:val="00595039"/>
    <w:rsid w:val="00611C74"/>
    <w:rsid w:val="00691370"/>
    <w:rsid w:val="006A0A04"/>
    <w:rsid w:val="006E61F8"/>
    <w:rsid w:val="00722F6D"/>
    <w:rsid w:val="0072328D"/>
    <w:rsid w:val="007B4376"/>
    <w:rsid w:val="0084198C"/>
    <w:rsid w:val="00856257"/>
    <w:rsid w:val="00856EB6"/>
    <w:rsid w:val="00895643"/>
    <w:rsid w:val="008B1035"/>
    <w:rsid w:val="00907C0D"/>
    <w:rsid w:val="00910790"/>
    <w:rsid w:val="00946B11"/>
    <w:rsid w:val="009C0F9E"/>
    <w:rsid w:val="00A21518"/>
    <w:rsid w:val="00A3050E"/>
    <w:rsid w:val="00A44623"/>
    <w:rsid w:val="00A63AD9"/>
    <w:rsid w:val="00A73DA8"/>
    <w:rsid w:val="00A94A10"/>
    <w:rsid w:val="00AD03C2"/>
    <w:rsid w:val="00B20F01"/>
    <w:rsid w:val="00B23AB9"/>
    <w:rsid w:val="00B306B2"/>
    <w:rsid w:val="00B43A47"/>
    <w:rsid w:val="00B8374C"/>
    <w:rsid w:val="00BB0DEB"/>
    <w:rsid w:val="00C304C2"/>
    <w:rsid w:val="00C3651C"/>
    <w:rsid w:val="00C92AD0"/>
    <w:rsid w:val="00C97AAF"/>
    <w:rsid w:val="00CB5C8F"/>
    <w:rsid w:val="00CD13CC"/>
    <w:rsid w:val="00CE33E0"/>
    <w:rsid w:val="00CE3509"/>
    <w:rsid w:val="00D06435"/>
    <w:rsid w:val="00D62BDC"/>
    <w:rsid w:val="00DD73C0"/>
    <w:rsid w:val="00DF2F64"/>
    <w:rsid w:val="00DF7B39"/>
    <w:rsid w:val="00E341B2"/>
    <w:rsid w:val="00E71A94"/>
    <w:rsid w:val="00E93328"/>
    <w:rsid w:val="00F01C11"/>
    <w:rsid w:val="00F7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2F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37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374C"/>
    <w:rPr>
      <w:rFonts w:ascii="Tahoma" w:hAnsi="Tahoma" w:cs="Angsana New"/>
      <w:sz w:val="16"/>
      <w:szCs w:val="20"/>
    </w:rPr>
  </w:style>
  <w:style w:type="character" w:styleId="a7">
    <w:name w:val="FollowedHyperlink"/>
    <w:basedOn w:val="a0"/>
    <w:uiPriority w:val="99"/>
    <w:semiHidden/>
    <w:unhideWhenUsed/>
    <w:rsid w:val="00B8374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62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62BDC"/>
  </w:style>
  <w:style w:type="paragraph" w:styleId="aa">
    <w:name w:val="footer"/>
    <w:basedOn w:val="a"/>
    <w:link w:val="ab"/>
    <w:uiPriority w:val="99"/>
    <w:unhideWhenUsed/>
    <w:rsid w:val="00D62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62BDC"/>
  </w:style>
  <w:style w:type="character" w:customStyle="1" w:styleId="fontstyle01">
    <w:name w:val="fontstyle01"/>
    <w:basedOn w:val="a0"/>
    <w:rsid w:val="00856EB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56EB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56EB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2F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37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374C"/>
    <w:rPr>
      <w:rFonts w:ascii="Tahoma" w:hAnsi="Tahoma" w:cs="Angsana New"/>
      <w:sz w:val="16"/>
      <w:szCs w:val="20"/>
    </w:rPr>
  </w:style>
  <w:style w:type="character" w:styleId="a7">
    <w:name w:val="FollowedHyperlink"/>
    <w:basedOn w:val="a0"/>
    <w:uiPriority w:val="99"/>
    <w:semiHidden/>
    <w:unhideWhenUsed/>
    <w:rsid w:val="00B8374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62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62BDC"/>
  </w:style>
  <w:style w:type="paragraph" w:styleId="aa">
    <w:name w:val="footer"/>
    <w:basedOn w:val="a"/>
    <w:link w:val="ab"/>
    <w:uiPriority w:val="99"/>
    <w:unhideWhenUsed/>
    <w:rsid w:val="00D62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62BDC"/>
  </w:style>
  <w:style w:type="character" w:customStyle="1" w:styleId="fontstyle01">
    <w:name w:val="fontstyle01"/>
    <w:basedOn w:val="a0"/>
    <w:rsid w:val="00856EB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56EB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56EB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DED3-2DC0-4B9F-BB0B-11530B27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NEXT COMPUTER</cp:lastModifiedBy>
  <cp:revision>8</cp:revision>
  <cp:lastPrinted>2025-04-15T16:19:00Z</cp:lastPrinted>
  <dcterms:created xsi:type="dcterms:W3CDTF">2025-04-15T16:10:00Z</dcterms:created>
  <dcterms:modified xsi:type="dcterms:W3CDTF">2025-04-15T16:46:00Z</dcterms:modified>
</cp:coreProperties>
</file>